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51384" w14:textId="77777777" w:rsidR="00781274" w:rsidRPr="00901EB9" w:rsidRDefault="00781274" w:rsidP="0098451E">
      <w:r w:rsidRPr="00901EB9">
        <w:t>U.S. Army Corps of Engineers, Galveston District</w:t>
      </w:r>
    </w:p>
    <w:p w14:paraId="2C0A6953" w14:textId="77777777" w:rsidR="00781274" w:rsidRPr="00901EB9" w:rsidRDefault="00781274" w:rsidP="0098451E">
      <w:r w:rsidRPr="00901EB9">
        <w:t>Attn: Ms. Jennifer Morgan, Environmental Compliance Branch</w:t>
      </w:r>
    </w:p>
    <w:p w14:paraId="26775BBD" w14:textId="77777777" w:rsidR="00781274" w:rsidRPr="00901EB9" w:rsidRDefault="00781274" w:rsidP="0098451E">
      <w:r w:rsidRPr="00901EB9">
        <w:t>Regional Planning &amp; Environment Center</w:t>
      </w:r>
    </w:p>
    <w:p w14:paraId="4C07192E" w14:textId="77777777" w:rsidR="00781274" w:rsidRPr="00901EB9" w:rsidRDefault="00781274" w:rsidP="0098451E">
      <w:r w:rsidRPr="00901EB9">
        <w:t>P.O. Box 1229</w:t>
      </w:r>
    </w:p>
    <w:p w14:paraId="475DEA67" w14:textId="77777777" w:rsidR="00781274" w:rsidRPr="00901EB9" w:rsidRDefault="00781274" w:rsidP="0098451E">
      <w:r w:rsidRPr="00901EB9">
        <w:t>Galveston, Texas 77553-1229</w:t>
      </w:r>
    </w:p>
    <w:p w14:paraId="78F65272" w14:textId="77777777" w:rsidR="00781274" w:rsidRPr="00901EB9" w:rsidRDefault="00781274" w:rsidP="0098451E"/>
    <w:p w14:paraId="1CC5E83C" w14:textId="77777777" w:rsidR="00781274" w:rsidRPr="00901EB9" w:rsidRDefault="00781274" w:rsidP="0098451E">
      <w:pPr>
        <w:ind w:left="720" w:hanging="720"/>
      </w:pPr>
      <w:r w:rsidRPr="00901EB9">
        <w:t>Re: Coastal Texas Protection &amp; Restoration Feasibility Study DIFR-EIS</w:t>
      </w:r>
    </w:p>
    <w:p w14:paraId="6F6B1358" w14:textId="77777777" w:rsidR="00781274" w:rsidRPr="00901EB9" w:rsidRDefault="00781274" w:rsidP="0098451E">
      <w:pPr>
        <w:ind w:left="720" w:hanging="720"/>
      </w:pPr>
    </w:p>
    <w:p w14:paraId="79D21718" w14:textId="77777777" w:rsidR="00781274" w:rsidRPr="00901EB9" w:rsidRDefault="0071297A" w:rsidP="0098451E">
      <w:r w:rsidRPr="00901EB9">
        <w:t>Dear Ms. Morgan</w:t>
      </w:r>
      <w:r w:rsidR="00781274" w:rsidRPr="00901EB9">
        <w:t>,</w:t>
      </w:r>
    </w:p>
    <w:p w14:paraId="0BCCE4F0" w14:textId="77777777" w:rsidR="00781274" w:rsidRPr="00901EB9" w:rsidRDefault="00781274" w:rsidP="0098451E"/>
    <w:p w14:paraId="788F18B0" w14:textId="6609A3E2" w:rsidR="00847604" w:rsidRPr="00901EB9" w:rsidRDefault="00DE0F22" w:rsidP="0098451E">
      <w:r>
        <w:t>I am writing to</w:t>
      </w:r>
      <w:r w:rsidR="00600813">
        <w:t xml:space="preserve"> provide</w:t>
      </w:r>
      <w:r>
        <w:t xml:space="preserve"> the following comments on </w:t>
      </w:r>
      <w:r w:rsidR="00781274" w:rsidRPr="00901EB9">
        <w:t xml:space="preserve">the Coastal Texas Protection and Restoration Feasibility Study (Coastal Texas Study) Draft Integrated Feasibility Report </w:t>
      </w:r>
      <w:r w:rsidR="00BE5E75">
        <w:t xml:space="preserve">and </w:t>
      </w:r>
      <w:r w:rsidR="00781274" w:rsidRPr="00901EB9">
        <w:t>Environmental Impact Statement (DIFR-EIS)</w:t>
      </w:r>
      <w:r w:rsidR="00847604" w:rsidRPr="00901EB9">
        <w:t>.</w:t>
      </w:r>
    </w:p>
    <w:p w14:paraId="5BE972E8" w14:textId="22BE5DD4" w:rsidR="00C23ECE" w:rsidRPr="00901EB9" w:rsidRDefault="00C23ECE" w:rsidP="0098451E"/>
    <w:p w14:paraId="651B93ED" w14:textId="7C65B711" w:rsidR="005364EB" w:rsidRPr="00901EB9" w:rsidRDefault="00DE0F22" w:rsidP="0098451E">
      <w:r>
        <w:t xml:space="preserve">I </w:t>
      </w:r>
      <w:r w:rsidR="005364EB" w:rsidRPr="00901EB9">
        <w:t xml:space="preserve">do not believe that the Corps </w:t>
      </w:r>
      <w:r w:rsidR="0098451E" w:rsidRPr="00901EB9">
        <w:t xml:space="preserve">DIFR-EIS </w:t>
      </w:r>
      <w:r w:rsidR="005364EB" w:rsidRPr="00901EB9">
        <w:t xml:space="preserve">has met National Environmental Policy Act (NEPA) </w:t>
      </w:r>
      <w:r w:rsidR="008947EE" w:rsidRPr="00901EB9">
        <w:t xml:space="preserve">EIS </w:t>
      </w:r>
      <w:r w:rsidR="005364EB" w:rsidRPr="00901EB9">
        <w:t xml:space="preserve">requirements for </w:t>
      </w:r>
      <w:r w:rsidR="00E975C0" w:rsidRPr="00901EB9">
        <w:t xml:space="preserve">(1) </w:t>
      </w:r>
      <w:r w:rsidR="005364EB" w:rsidRPr="00901EB9">
        <w:t xml:space="preserve">a full and fair discussion of significant environmental impacts nor </w:t>
      </w:r>
      <w:r w:rsidR="00E975C0" w:rsidRPr="00901EB9">
        <w:t xml:space="preserve">(2) </w:t>
      </w:r>
      <w:r w:rsidR="005364EB" w:rsidRPr="00901EB9">
        <w:t>has it informed decision makers and the public of reasonable alternatives which would avoid or minimize adverse impacts.</w:t>
      </w:r>
      <w:r w:rsidR="00611E55">
        <w:t xml:space="preserve"> I </w:t>
      </w:r>
      <w:r w:rsidR="00C80A21" w:rsidRPr="00901EB9">
        <w:t xml:space="preserve">base this </w:t>
      </w:r>
      <w:r w:rsidR="000A7E1D" w:rsidRPr="00901EB9">
        <w:t>on the following</w:t>
      </w:r>
      <w:r w:rsidR="00611E55">
        <w:t xml:space="preserve"> reasons</w:t>
      </w:r>
      <w:r w:rsidR="00C80A21" w:rsidRPr="00901EB9">
        <w:t>:</w:t>
      </w:r>
    </w:p>
    <w:p w14:paraId="2349C814" w14:textId="77777777" w:rsidR="000A7E1D" w:rsidRPr="00901EB9" w:rsidRDefault="000A7E1D" w:rsidP="0098451E"/>
    <w:p w14:paraId="1ACDEFA0" w14:textId="673B9873" w:rsidR="003E6D61" w:rsidRDefault="003E6D61" w:rsidP="0098451E">
      <w:pPr>
        <w:pStyle w:val="ListParagraph"/>
        <w:numPr>
          <w:ilvl w:val="0"/>
          <w:numId w:val="2"/>
        </w:numPr>
      </w:pPr>
      <w:r w:rsidRPr="00901EB9">
        <w:t xml:space="preserve">The Corps has not provided an adequate analysis of the impacts to water quality and of the direct and indirect environmental </w:t>
      </w:r>
      <w:r w:rsidR="00362A7D">
        <w:t>impacts</w:t>
      </w:r>
      <w:r w:rsidRPr="00901EB9">
        <w:t xml:space="preserve"> to </w:t>
      </w:r>
      <w:r w:rsidR="00362A7D">
        <w:t xml:space="preserve">habitat and </w:t>
      </w:r>
      <w:r w:rsidRPr="00901EB9">
        <w:t xml:space="preserve">the ecologically and economically critical living species of Galveston Bay, most notably to its oysters, </w:t>
      </w:r>
      <w:r>
        <w:t>fin</w:t>
      </w:r>
      <w:r w:rsidRPr="00901EB9">
        <w:t>fish, shrimp and crab species.</w:t>
      </w:r>
    </w:p>
    <w:p w14:paraId="4FCF7F8A" w14:textId="77777777" w:rsidR="003E6D61" w:rsidRDefault="003E6D61" w:rsidP="0098451E">
      <w:pPr>
        <w:pStyle w:val="ListParagraph"/>
      </w:pPr>
    </w:p>
    <w:p w14:paraId="1D118B20" w14:textId="5DEE5208" w:rsidR="00C80A21" w:rsidRPr="00901EB9" w:rsidRDefault="0077186E" w:rsidP="0098451E">
      <w:pPr>
        <w:pStyle w:val="ListParagraph"/>
        <w:numPr>
          <w:ilvl w:val="0"/>
          <w:numId w:val="2"/>
        </w:numPr>
      </w:pPr>
      <w:r w:rsidRPr="00901EB9">
        <w:t xml:space="preserve">There is </w:t>
      </w:r>
      <w:r w:rsidR="000A7E1D" w:rsidRPr="00901EB9">
        <w:t>u</w:t>
      </w:r>
      <w:r w:rsidR="00C80A21" w:rsidRPr="00901EB9">
        <w:t xml:space="preserve">ncertainty in the Tentatively Selected Plan (TSP) levee/floodwall alignment and </w:t>
      </w:r>
      <w:r w:rsidR="000A7E1D" w:rsidRPr="00901EB9">
        <w:t xml:space="preserve">the </w:t>
      </w:r>
      <w:r w:rsidR="007D5798" w:rsidRPr="00901EB9">
        <w:t xml:space="preserve">types of </w:t>
      </w:r>
      <w:r w:rsidR="00C80A21" w:rsidRPr="00901EB9">
        <w:t>Bolivar Roads environmental gate structures to be utilized.</w:t>
      </w:r>
    </w:p>
    <w:p w14:paraId="4C160CAB" w14:textId="77777777" w:rsidR="002C6129" w:rsidRPr="00901EB9" w:rsidRDefault="002C6129" w:rsidP="0098451E">
      <w:pPr>
        <w:pStyle w:val="ListParagraph"/>
      </w:pPr>
    </w:p>
    <w:p w14:paraId="35468E43" w14:textId="3110CCC5" w:rsidR="000D40DE" w:rsidRPr="00901EB9" w:rsidRDefault="000D40DE" w:rsidP="0098451E">
      <w:pPr>
        <w:pStyle w:val="ListParagraph"/>
        <w:numPr>
          <w:ilvl w:val="0"/>
          <w:numId w:val="2"/>
        </w:numPr>
      </w:pPr>
      <w:r w:rsidRPr="00901EB9">
        <w:t>Rel</w:t>
      </w:r>
      <w:r w:rsidR="003E6D61">
        <w:t>ated to item 2</w:t>
      </w:r>
      <w:r w:rsidRPr="00901EB9">
        <w:t xml:space="preserve">, the cost-benefit analysis is based on the TSP with an alignment that the Corps has indicated may change and environmental gate structures that may change, thus rendering the </w:t>
      </w:r>
      <w:r w:rsidR="0077186E" w:rsidRPr="00901EB9">
        <w:t xml:space="preserve">current cost-benefit </w:t>
      </w:r>
      <w:r w:rsidRPr="00901EB9">
        <w:t>analysis inaccurate.</w:t>
      </w:r>
    </w:p>
    <w:p w14:paraId="55C08BF3" w14:textId="77777777" w:rsidR="007D0C38" w:rsidRPr="00901EB9" w:rsidRDefault="007D0C38" w:rsidP="0098451E">
      <w:pPr>
        <w:pStyle w:val="ListParagraph"/>
      </w:pPr>
    </w:p>
    <w:p w14:paraId="324080EC" w14:textId="00CD2249" w:rsidR="00CA470A" w:rsidRDefault="007D0C38" w:rsidP="0098451E">
      <w:pPr>
        <w:pStyle w:val="ListParagraph"/>
        <w:numPr>
          <w:ilvl w:val="0"/>
          <w:numId w:val="2"/>
        </w:numPr>
      </w:pPr>
      <w:r w:rsidRPr="00901EB9">
        <w:lastRenderedPageBreak/>
        <w:t xml:space="preserve">The list of protected lands </w:t>
      </w:r>
      <w:r w:rsidR="003E6D61">
        <w:t>that may be impacted by the tentatively selected plan is in</w:t>
      </w:r>
      <w:r w:rsidRPr="00901EB9">
        <w:t xml:space="preserve">complete, including </w:t>
      </w:r>
      <w:r w:rsidR="003E6D61">
        <w:t xml:space="preserve">the omission of lands </w:t>
      </w:r>
      <w:r w:rsidRPr="00901EB9">
        <w:t xml:space="preserve">owned and operated by </w:t>
      </w:r>
      <w:r w:rsidR="003E6D61">
        <w:t xml:space="preserve">the </w:t>
      </w:r>
      <w:r w:rsidRPr="00901EB9">
        <w:t>G</w:t>
      </w:r>
      <w:r w:rsidR="003E6D61">
        <w:t>alveston Bay Foundation and Houston Audubon Society</w:t>
      </w:r>
      <w:r w:rsidRPr="00901EB9">
        <w:t>.</w:t>
      </w:r>
    </w:p>
    <w:p w14:paraId="32ADC820" w14:textId="5052BF71" w:rsidR="00CB45E0" w:rsidRPr="00901EB9" w:rsidRDefault="00CB45E0" w:rsidP="0098451E"/>
    <w:p w14:paraId="32D2A84F" w14:textId="5E0F1DD3" w:rsidR="002C6129" w:rsidRPr="00901EB9" w:rsidRDefault="00951132" w:rsidP="0098451E">
      <w:pPr>
        <w:pStyle w:val="ListParagraph"/>
        <w:numPr>
          <w:ilvl w:val="0"/>
          <w:numId w:val="2"/>
        </w:numPr>
      </w:pPr>
      <w:r>
        <w:t>T</w:t>
      </w:r>
      <w:r w:rsidR="000D40DE" w:rsidRPr="00901EB9">
        <w:t xml:space="preserve">he Corps </w:t>
      </w:r>
      <w:r w:rsidR="000A7E1D" w:rsidRPr="00901EB9">
        <w:t>incorrectly screened out the Severe Storm Prediction, Education and Evacuation from Disasters Center (SSPEED) Mid-Bay management measure (G-3-SSPEED</w:t>
      </w:r>
      <w:r w:rsidR="000D40DE" w:rsidRPr="00901EB9">
        <w:t>)</w:t>
      </w:r>
      <w:r w:rsidR="000A7E1D" w:rsidRPr="00901EB9">
        <w:t xml:space="preserve"> </w:t>
      </w:r>
      <w:r w:rsidR="000D40DE" w:rsidRPr="00901EB9">
        <w:t>in the Planning Objective Screening Process.</w:t>
      </w:r>
    </w:p>
    <w:p w14:paraId="0F65C878" w14:textId="40EAC164" w:rsidR="00C80A21" w:rsidRPr="00901EB9" w:rsidRDefault="00C80A21" w:rsidP="0098451E"/>
    <w:p w14:paraId="2095D807" w14:textId="687FBA7E" w:rsidR="00534AE0" w:rsidRDefault="0077186E" w:rsidP="0098451E">
      <w:r w:rsidRPr="00901EB9">
        <w:t xml:space="preserve">For these reasons, </w:t>
      </w:r>
      <w:r w:rsidR="003E6D61">
        <w:t xml:space="preserve">I </w:t>
      </w:r>
      <w:r w:rsidR="00A21C33" w:rsidRPr="00901EB9">
        <w:t>cannot support any structural CSR</w:t>
      </w:r>
      <w:r w:rsidR="00534AE0">
        <w:t>M alternatives at this time.</w:t>
      </w:r>
    </w:p>
    <w:p w14:paraId="5C0ED6EC" w14:textId="77777777" w:rsidR="00534AE0" w:rsidRDefault="00534AE0" w:rsidP="0098451E"/>
    <w:p w14:paraId="7A41230B" w14:textId="3D079AEB" w:rsidR="00A04113" w:rsidRDefault="003E6D61" w:rsidP="0098451E">
      <w:r>
        <w:t>I request</w:t>
      </w:r>
      <w:r w:rsidR="0077186E" w:rsidRPr="00901EB9">
        <w:t xml:space="preserve"> that the Corps </w:t>
      </w:r>
      <w:r w:rsidR="00A04113">
        <w:t>complete a S</w:t>
      </w:r>
      <w:r w:rsidR="002C6129" w:rsidRPr="00901EB9">
        <w:t xml:space="preserve">upplemental </w:t>
      </w:r>
      <w:r w:rsidR="00A04113">
        <w:t>DIFR-</w:t>
      </w:r>
      <w:r w:rsidR="002C6129" w:rsidRPr="00901EB9">
        <w:t xml:space="preserve">EIS </w:t>
      </w:r>
      <w:r w:rsidR="00A04113">
        <w:t xml:space="preserve">that addresses the items above, most notably an adequate analysis of environmental impacts, </w:t>
      </w:r>
      <w:r w:rsidR="002C6129" w:rsidRPr="00901EB9">
        <w:t xml:space="preserve">for public review and comment. </w:t>
      </w:r>
      <w:r w:rsidR="00A04113">
        <w:t>The DIFR-EIS should provide more certainty in the alternatives/alignments to be considered; all such alternatives should include a complete cost-benefit analysis and a complete list of protected lands that may be directly or indirectly impacted</w:t>
      </w:r>
      <w:r w:rsidR="0098451E">
        <w:t>.</w:t>
      </w:r>
      <w:r w:rsidR="002060D5">
        <w:t xml:space="preserve"> </w:t>
      </w:r>
      <w:r w:rsidR="00A04113">
        <w:t>T</w:t>
      </w:r>
      <w:r w:rsidR="00A04113" w:rsidRPr="002D3093">
        <w:t>he SSPEED Mid-Bay management measure should be examined again in the supplemental DEIS, ensuring that it has been properly screened</w:t>
      </w:r>
      <w:r w:rsidR="00A04113">
        <w:t xml:space="preserve"> against plan objectives</w:t>
      </w:r>
      <w:r w:rsidR="00A04113" w:rsidRPr="002D3093">
        <w:t>.</w:t>
      </w:r>
    </w:p>
    <w:p w14:paraId="3C9E88AB" w14:textId="28EDD29A" w:rsidR="002060D5" w:rsidRDefault="002060D5" w:rsidP="0098451E"/>
    <w:p w14:paraId="46B5268D" w14:textId="2E94C970" w:rsidR="002060D5" w:rsidRDefault="002060D5" w:rsidP="002060D5">
      <w:bookmarkStart w:id="0" w:name="_GoBack"/>
      <w:bookmarkEnd w:id="0"/>
      <w:r w:rsidRPr="00901EB9">
        <w:t xml:space="preserve">The Corps should allow at least </w:t>
      </w:r>
      <w:r w:rsidRPr="002D3093">
        <w:t>120 days</w:t>
      </w:r>
      <w:r w:rsidRPr="00901EB9">
        <w:t xml:space="preserve"> for public review of the supplemental DEIS and once again conduct public meetings to best inform the public of the TSP alignment and environmental impacts.</w:t>
      </w:r>
    </w:p>
    <w:p w14:paraId="2974A0C6" w14:textId="7A489189" w:rsidR="0098451E" w:rsidRDefault="0098451E" w:rsidP="0098451E"/>
    <w:p w14:paraId="4D091F12" w14:textId="034A5792" w:rsidR="00A04113" w:rsidRDefault="0098451E" w:rsidP="0098451E">
      <w:r>
        <w:t>I do</w:t>
      </w:r>
      <w:r w:rsidRPr="00901EB9">
        <w:t xml:space="preserve"> support the ecosystem restoration components of the Upper Texas Coast </w:t>
      </w:r>
      <w:r>
        <w:t xml:space="preserve">TSP. However, I </w:t>
      </w:r>
      <w:r w:rsidRPr="00901EB9">
        <w:t>would like to see an expanded use of oyster reef creation/restoration</w:t>
      </w:r>
      <w:r>
        <w:t>, beach/dune nourishment,</w:t>
      </w:r>
      <w:r w:rsidRPr="00901EB9">
        <w:t xml:space="preserve"> and where appropriate</w:t>
      </w:r>
      <w:r w:rsidR="0035536C">
        <w:t>,</w:t>
      </w:r>
      <w:r w:rsidR="007263A0">
        <w:t xml:space="preserve"> </w:t>
      </w:r>
      <w:r w:rsidRPr="00901EB9">
        <w:t>the expanded use of wetland creation/restoration</w:t>
      </w:r>
      <w:r>
        <w:t>.</w:t>
      </w:r>
    </w:p>
    <w:p w14:paraId="41270459" w14:textId="6062A96F" w:rsidR="008766A6" w:rsidRPr="00901EB9" w:rsidRDefault="008766A6" w:rsidP="0098451E"/>
    <w:p w14:paraId="10DEAA18" w14:textId="047111C3" w:rsidR="008766A6" w:rsidRPr="00901EB9" w:rsidRDefault="008766A6" w:rsidP="0098451E">
      <w:r w:rsidRPr="00901EB9">
        <w:t>Thank you</w:t>
      </w:r>
      <w:r w:rsidR="00951132">
        <w:t xml:space="preserve"> for considering these comments</w:t>
      </w:r>
      <w:r w:rsidRPr="00901EB9">
        <w:t>.</w:t>
      </w:r>
    </w:p>
    <w:p w14:paraId="49301370" w14:textId="77777777" w:rsidR="008766A6" w:rsidRPr="00901EB9" w:rsidRDefault="008766A6" w:rsidP="0098451E"/>
    <w:p w14:paraId="194069B9" w14:textId="0B5A2407" w:rsidR="008766A6" w:rsidRPr="00901EB9" w:rsidRDefault="008766A6" w:rsidP="0098451E">
      <w:r w:rsidRPr="00901EB9">
        <w:t>Sincerely,</w:t>
      </w:r>
    </w:p>
    <w:p w14:paraId="1BDA24BC" w14:textId="653D6DA9" w:rsidR="00F36F27" w:rsidRPr="00901EB9" w:rsidRDefault="00F36F27" w:rsidP="0098451E"/>
    <w:sectPr w:rsidR="00F36F27" w:rsidRPr="0090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903B0" w14:textId="77777777" w:rsidR="00A15834" w:rsidRDefault="00A15834" w:rsidP="00957EBA">
      <w:r>
        <w:separator/>
      </w:r>
    </w:p>
  </w:endnote>
  <w:endnote w:type="continuationSeparator" w:id="0">
    <w:p w14:paraId="4A0F8B80" w14:textId="77777777" w:rsidR="00A15834" w:rsidRDefault="00A15834" w:rsidP="0095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FA8F1" w14:textId="77777777" w:rsidR="00A15834" w:rsidRDefault="00A15834" w:rsidP="00957EBA">
      <w:r>
        <w:separator/>
      </w:r>
    </w:p>
  </w:footnote>
  <w:footnote w:type="continuationSeparator" w:id="0">
    <w:p w14:paraId="21E3FCD8" w14:textId="77777777" w:rsidR="00A15834" w:rsidRDefault="00A15834" w:rsidP="0095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35A"/>
    <w:multiLevelType w:val="hybridMultilevel"/>
    <w:tmpl w:val="72686660"/>
    <w:lvl w:ilvl="0" w:tplc="DB665480">
      <w:start w:val="6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7E7D"/>
    <w:multiLevelType w:val="hybridMultilevel"/>
    <w:tmpl w:val="9AC4F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3668"/>
    <w:multiLevelType w:val="hybridMultilevel"/>
    <w:tmpl w:val="E2E280A6"/>
    <w:lvl w:ilvl="0" w:tplc="28BE749E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3134"/>
    <w:multiLevelType w:val="hybridMultilevel"/>
    <w:tmpl w:val="6184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20457"/>
    <w:multiLevelType w:val="hybridMultilevel"/>
    <w:tmpl w:val="6184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72C76"/>
    <w:multiLevelType w:val="hybridMultilevel"/>
    <w:tmpl w:val="D5E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074B3"/>
    <w:multiLevelType w:val="hybridMultilevel"/>
    <w:tmpl w:val="AE1A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D38BB"/>
    <w:multiLevelType w:val="hybridMultilevel"/>
    <w:tmpl w:val="2B001B06"/>
    <w:lvl w:ilvl="0" w:tplc="4D52A4A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74"/>
    <w:rsid w:val="00011EC5"/>
    <w:rsid w:val="00012CF9"/>
    <w:rsid w:val="00014731"/>
    <w:rsid w:val="00043ADD"/>
    <w:rsid w:val="00062245"/>
    <w:rsid w:val="00063231"/>
    <w:rsid w:val="00066C64"/>
    <w:rsid w:val="000774A2"/>
    <w:rsid w:val="000905D6"/>
    <w:rsid w:val="000A1F53"/>
    <w:rsid w:val="000A698A"/>
    <w:rsid w:val="000A7E1D"/>
    <w:rsid w:val="000B449A"/>
    <w:rsid w:val="000C46B4"/>
    <w:rsid w:val="000C5B84"/>
    <w:rsid w:val="000D1C0D"/>
    <w:rsid w:val="000D40DE"/>
    <w:rsid w:val="001143A5"/>
    <w:rsid w:val="001174C2"/>
    <w:rsid w:val="001224CC"/>
    <w:rsid w:val="00122F1A"/>
    <w:rsid w:val="001327AB"/>
    <w:rsid w:val="00146DBB"/>
    <w:rsid w:val="001745C6"/>
    <w:rsid w:val="0018188B"/>
    <w:rsid w:val="0018789F"/>
    <w:rsid w:val="00192434"/>
    <w:rsid w:val="001A4434"/>
    <w:rsid w:val="001C01CA"/>
    <w:rsid w:val="001F084C"/>
    <w:rsid w:val="001F2873"/>
    <w:rsid w:val="001F7F77"/>
    <w:rsid w:val="002060D5"/>
    <w:rsid w:val="00211A9B"/>
    <w:rsid w:val="00251B8F"/>
    <w:rsid w:val="0025228D"/>
    <w:rsid w:val="00266647"/>
    <w:rsid w:val="0027766E"/>
    <w:rsid w:val="002846E6"/>
    <w:rsid w:val="002A2758"/>
    <w:rsid w:val="002A6791"/>
    <w:rsid w:val="002C1D96"/>
    <w:rsid w:val="002C1FE3"/>
    <w:rsid w:val="002C6129"/>
    <w:rsid w:val="002D3093"/>
    <w:rsid w:val="002E694B"/>
    <w:rsid w:val="003162D8"/>
    <w:rsid w:val="00326677"/>
    <w:rsid w:val="00330FCE"/>
    <w:rsid w:val="00335ED9"/>
    <w:rsid w:val="003419C8"/>
    <w:rsid w:val="00341D7E"/>
    <w:rsid w:val="0035536C"/>
    <w:rsid w:val="00362A7D"/>
    <w:rsid w:val="00387A43"/>
    <w:rsid w:val="00391667"/>
    <w:rsid w:val="003A07F1"/>
    <w:rsid w:val="003B180C"/>
    <w:rsid w:val="003B3626"/>
    <w:rsid w:val="003B4245"/>
    <w:rsid w:val="003D002D"/>
    <w:rsid w:val="003D4E99"/>
    <w:rsid w:val="003E12E3"/>
    <w:rsid w:val="003E259A"/>
    <w:rsid w:val="003E6D61"/>
    <w:rsid w:val="003E7FE6"/>
    <w:rsid w:val="003F22CF"/>
    <w:rsid w:val="003F71E6"/>
    <w:rsid w:val="00401807"/>
    <w:rsid w:val="004222BC"/>
    <w:rsid w:val="004223CF"/>
    <w:rsid w:val="0047335A"/>
    <w:rsid w:val="00483832"/>
    <w:rsid w:val="00492295"/>
    <w:rsid w:val="004A006A"/>
    <w:rsid w:val="004A16BC"/>
    <w:rsid w:val="004A1BE5"/>
    <w:rsid w:val="004A6E93"/>
    <w:rsid w:val="004B0C00"/>
    <w:rsid w:val="004B0F99"/>
    <w:rsid w:val="004E6942"/>
    <w:rsid w:val="004E69AF"/>
    <w:rsid w:val="00520554"/>
    <w:rsid w:val="00526775"/>
    <w:rsid w:val="00530104"/>
    <w:rsid w:val="00534AE0"/>
    <w:rsid w:val="005364EB"/>
    <w:rsid w:val="00543337"/>
    <w:rsid w:val="00545198"/>
    <w:rsid w:val="005521E3"/>
    <w:rsid w:val="00555996"/>
    <w:rsid w:val="005652A8"/>
    <w:rsid w:val="00581376"/>
    <w:rsid w:val="00597CAD"/>
    <w:rsid w:val="005A5631"/>
    <w:rsid w:val="005B5C6B"/>
    <w:rsid w:val="005D0353"/>
    <w:rsid w:val="005D1AD2"/>
    <w:rsid w:val="005D202E"/>
    <w:rsid w:val="005D2BB9"/>
    <w:rsid w:val="005F2569"/>
    <w:rsid w:val="00600813"/>
    <w:rsid w:val="00611E55"/>
    <w:rsid w:val="00611EBB"/>
    <w:rsid w:val="00630060"/>
    <w:rsid w:val="006408A1"/>
    <w:rsid w:val="00646263"/>
    <w:rsid w:val="00651022"/>
    <w:rsid w:val="00652564"/>
    <w:rsid w:val="006730AF"/>
    <w:rsid w:val="00673CE2"/>
    <w:rsid w:val="00680227"/>
    <w:rsid w:val="0068252D"/>
    <w:rsid w:val="00683C51"/>
    <w:rsid w:val="006B540F"/>
    <w:rsid w:val="006E4BEF"/>
    <w:rsid w:val="006F3035"/>
    <w:rsid w:val="006F4704"/>
    <w:rsid w:val="0071102A"/>
    <w:rsid w:val="00711839"/>
    <w:rsid w:val="0071297A"/>
    <w:rsid w:val="0071778C"/>
    <w:rsid w:val="007263A0"/>
    <w:rsid w:val="00727A81"/>
    <w:rsid w:val="00731959"/>
    <w:rsid w:val="00733272"/>
    <w:rsid w:val="00741C0C"/>
    <w:rsid w:val="00760A4C"/>
    <w:rsid w:val="0077186E"/>
    <w:rsid w:val="00780024"/>
    <w:rsid w:val="00781274"/>
    <w:rsid w:val="00794355"/>
    <w:rsid w:val="00796C1E"/>
    <w:rsid w:val="007B691A"/>
    <w:rsid w:val="007D0780"/>
    <w:rsid w:val="007D0C38"/>
    <w:rsid w:val="007D2E52"/>
    <w:rsid w:val="007D5798"/>
    <w:rsid w:val="007E7B3B"/>
    <w:rsid w:val="007F3289"/>
    <w:rsid w:val="007F5257"/>
    <w:rsid w:val="0080543D"/>
    <w:rsid w:val="00837F7B"/>
    <w:rsid w:val="00841A7E"/>
    <w:rsid w:val="00847604"/>
    <w:rsid w:val="008557DC"/>
    <w:rsid w:val="00864ABA"/>
    <w:rsid w:val="00865A84"/>
    <w:rsid w:val="008766A6"/>
    <w:rsid w:val="00884EA8"/>
    <w:rsid w:val="00891AEB"/>
    <w:rsid w:val="008941F5"/>
    <w:rsid w:val="008947EE"/>
    <w:rsid w:val="008A46E6"/>
    <w:rsid w:val="008B1339"/>
    <w:rsid w:val="008B6883"/>
    <w:rsid w:val="008B7D02"/>
    <w:rsid w:val="008C0184"/>
    <w:rsid w:val="008C129F"/>
    <w:rsid w:val="008C2838"/>
    <w:rsid w:val="008D496F"/>
    <w:rsid w:val="008E43F9"/>
    <w:rsid w:val="008E49AE"/>
    <w:rsid w:val="008E7665"/>
    <w:rsid w:val="008E779C"/>
    <w:rsid w:val="008F596C"/>
    <w:rsid w:val="008F6D14"/>
    <w:rsid w:val="009017C6"/>
    <w:rsid w:val="00901EB9"/>
    <w:rsid w:val="00914FFB"/>
    <w:rsid w:val="009173B1"/>
    <w:rsid w:val="00917730"/>
    <w:rsid w:val="00921508"/>
    <w:rsid w:val="009360CC"/>
    <w:rsid w:val="00940D62"/>
    <w:rsid w:val="00942F4A"/>
    <w:rsid w:val="00946FA7"/>
    <w:rsid w:val="00951132"/>
    <w:rsid w:val="00953BCC"/>
    <w:rsid w:val="00954943"/>
    <w:rsid w:val="00957EBA"/>
    <w:rsid w:val="00961747"/>
    <w:rsid w:val="00965956"/>
    <w:rsid w:val="00970655"/>
    <w:rsid w:val="009751EE"/>
    <w:rsid w:val="0098451E"/>
    <w:rsid w:val="009A248B"/>
    <w:rsid w:val="009B1AD2"/>
    <w:rsid w:val="009B2EDC"/>
    <w:rsid w:val="009C0D6E"/>
    <w:rsid w:val="009D150F"/>
    <w:rsid w:val="009D5427"/>
    <w:rsid w:val="009E172B"/>
    <w:rsid w:val="00A02EC4"/>
    <w:rsid w:val="00A04113"/>
    <w:rsid w:val="00A07E72"/>
    <w:rsid w:val="00A15834"/>
    <w:rsid w:val="00A21C33"/>
    <w:rsid w:val="00A32994"/>
    <w:rsid w:val="00A41A49"/>
    <w:rsid w:val="00A506A2"/>
    <w:rsid w:val="00A571C0"/>
    <w:rsid w:val="00A71457"/>
    <w:rsid w:val="00A76292"/>
    <w:rsid w:val="00A833CD"/>
    <w:rsid w:val="00A85061"/>
    <w:rsid w:val="00A9504D"/>
    <w:rsid w:val="00A979EB"/>
    <w:rsid w:val="00AB7568"/>
    <w:rsid w:val="00AE35E0"/>
    <w:rsid w:val="00AE7274"/>
    <w:rsid w:val="00AF79E3"/>
    <w:rsid w:val="00B16E8D"/>
    <w:rsid w:val="00B37EDC"/>
    <w:rsid w:val="00B6770B"/>
    <w:rsid w:val="00B861D1"/>
    <w:rsid w:val="00BA7D35"/>
    <w:rsid w:val="00BD1051"/>
    <w:rsid w:val="00BE35B0"/>
    <w:rsid w:val="00BE5E75"/>
    <w:rsid w:val="00BE6861"/>
    <w:rsid w:val="00BF1C4F"/>
    <w:rsid w:val="00C15165"/>
    <w:rsid w:val="00C23ECE"/>
    <w:rsid w:val="00C80A21"/>
    <w:rsid w:val="00C918E8"/>
    <w:rsid w:val="00CA470A"/>
    <w:rsid w:val="00CB45E0"/>
    <w:rsid w:val="00CD4469"/>
    <w:rsid w:val="00CD75E2"/>
    <w:rsid w:val="00D04395"/>
    <w:rsid w:val="00D14C3F"/>
    <w:rsid w:val="00D16289"/>
    <w:rsid w:val="00D279D6"/>
    <w:rsid w:val="00D367F1"/>
    <w:rsid w:val="00D42957"/>
    <w:rsid w:val="00D60A07"/>
    <w:rsid w:val="00D97DB3"/>
    <w:rsid w:val="00DB2CC6"/>
    <w:rsid w:val="00DC22CC"/>
    <w:rsid w:val="00DE0F22"/>
    <w:rsid w:val="00DE66AC"/>
    <w:rsid w:val="00E03579"/>
    <w:rsid w:val="00E0554F"/>
    <w:rsid w:val="00E307E2"/>
    <w:rsid w:val="00E35F49"/>
    <w:rsid w:val="00E40383"/>
    <w:rsid w:val="00E5381E"/>
    <w:rsid w:val="00E54617"/>
    <w:rsid w:val="00E85EAD"/>
    <w:rsid w:val="00E90728"/>
    <w:rsid w:val="00E91F49"/>
    <w:rsid w:val="00E975C0"/>
    <w:rsid w:val="00EC3D89"/>
    <w:rsid w:val="00ED3FBE"/>
    <w:rsid w:val="00ED708C"/>
    <w:rsid w:val="00ED745E"/>
    <w:rsid w:val="00EE03E6"/>
    <w:rsid w:val="00EF0A24"/>
    <w:rsid w:val="00EF1285"/>
    <w:rsid w:val="00EF7893"/>
    <w:rsid w:val="00F0477B"/>
    <w:rsid w:val="00F13B35"/>
    <w:rsid w:val="00F14C22"/>
    <w:rsid w:val="00F152F1"/>
    <w:rsid w:val="00F36F27"/>
    <w:rsid w:val="00F4789A"/>
    <w:rsid w:val="00F5145B"/>
    <w:rsid w:val="00FA3288"/>
    <w:rsid w:val="00FB4486"/>
    <w:rsid w:val="00FB785E"/>
    <w:rsid w:val="00FC66FD"/>
    <w:rsid w:val="00FE5A16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2AB5F4"/>
  <w15:chartTrackingRefBased/>
  <w15:docId w15:val="{F8BE0CB6-4D0F-4EFD-860E-FDD75F9B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6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5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7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7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47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3E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57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E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Jones</dc:creator>
  <cp:keywords/>
  <dc:description/>
  <cp:lastModifiedBy>Scott Jones</cp:lastModifiedBy>
  <cp:revision>2</cp:revision>
  <dcterms:created xsi:type="dcterms:W3CDTF">2019-01-31T22:11:00Z</dcterms:created>
  <dcterms:modified xsi:type="dcterms:W3CDTF">2019-01-31T22:11:00Z</dcterms:modified>
</cp:coreProperties>
</file>